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3FAB0" w14:textId="77777777" w:rsidR="0017132B" w:rsidRDefault="0017132B" w:rsidP="0017132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ｅ</w:t>
      </w:r>
      <w:r w:rsidRPr="00C22F19">
        <w:rPr>
          <w:rFonts w:asciiTheme="majorEastAsia" w:eastAsiaTheme="majorEastAsia" w:hAnsiTheme="majorEastAsia" w:hint="eastAsia"/>
          <w:sz w:val="24"/>
          <w:szCs w:val="24"/>
        </w:rPr>
        <w:t>ラーニングシステム</w:t>
      </w:r>
      <w:r w:rsidR="00562487">
        <w:rPr>
          <w:rFonts w:asciiTheme="majorEastAsia" w:eastAsiaTheme="majorEastAsia" w:hAnsiTheme="majorEastAsia" w:hint="eastAsia"/>
          <w:sz w:val="24"/>
          <w:szCs w:val="24"/>
        </w:rPr>
        <w:t>の仕様及び受講に必要な環境等</w:t>
      </w:r>
    </w:p>
    <w:p w14:paraId="51D515BE" w14:textId="19E00780" w:rsidR="00562487" w:rsidRDefault="00562487" w:rsidP="00F76309">
      <w:pPr>
        <w:spacing w:beforeLines="50" w:before="143" w:afterLines="50" w:after="143"/>
        <w:ind w:leftChars="-187" w:left="-424" w:firstLineChars="186" w:firstLine="422"/>
        <w:rPr>
          <w:rFonts w:asciiTheme="minorEastAsia" w:eastAsiaTheme="minorEastAsia" w:hAnsiTheme="minorEastAsia"/>
          <w:szCs w:val="24"/>
        </w:rPr>
      </w:pPr>
      <w:r>
        <w:rPr>
          <w:rFonts w:asciiTheme="minorEastAsia" w:eastAsiaTheme="minorEastAsia" w:hAnsiTheme="minorEastAsia" w:hint="eastAsia"/>
          <w:szCs w:val="24"/>
        </w:rPr>
        <w:t>１　ｅラーニングシステムの仕様</w:t>
      </w:r>
    </w:p>
    <w:tbl>
      <w:tblPr>
        <w:tblpPr w:leftFromText="142" w:rightFromText="142" w:vertAnchor="page" w:horzAnchor="margin" w:tblpY="1861"/>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53"/>
        <w:gridCol w:w="6237"/>
        <w:gridCol w:w="1082"/>
        <w:gridCol w:w="1045"/>
      </w:tblGrid>
      <w:tr w:rsidR="001D6668" w:rsidRPr="00F12DE7" w14:paraId="77AB065B" w14:textId="77777777" w:rsidTr="006F2FB2">
        <w:trPr>
          <w:trHeight w:val="577"/>
        </w:trPr>
        <w:tc>
          <w:tcPr>
            <w:tcW w:w="1753" w:type="dxa"/>
            <w:tcBorders>
              <w:top w:val="single" w:sz="4" w:space="0" w:color="000000"/>
              <w:left w:val="single" w:sz="4" w:space="0" w:color="000000"/>
              <w:right w:val="single" w:sz="4" w:space="0" w:color="000000"/>
            </w:tcBorders>
            <w:shd w:val="clear" w:color="auto" w:fill="auto"/>
            <w:vAlign w:val="center"/>
          </w:tcPr>
          <w:p w14:paraId="1BF581EA" w14:textId="77777777" w:rsidR="001D6668" w:rsidRPr="000B12C3" w:rsidRDefault="001D6668" w:rsidP="006F2FB2">
            <w:pPr>
              <w:spacing w:line="284" w:lineRule="atLeast"/>
              <w:jc w:val="center"/>
              <w:rPr>
                <w:color w:val="000000"/>
                <w:szCs w:val="21"/>
              </w:rPr>
            </w:pPr>
            <w:bookmarkStart w:id="0" w:name="_Hlk159404761"/>
            <w:r>
              <w:rPr>
                <w:rFonts w:hint="eastAsia"/>
                <w:color w:val="000000"/>
                <w:szCs w:val="21"/>
              </w:rPr>
              <w:t>必須項目</w:t>
            </w:r>
          </w:p>
        </w:tc>
        <w:tc>
          <w:tcPr>
            <w:tcW w:w="6237" w:type="dxa"/>
            <w:tcBorders>
              <w:top w:val="single" w:sz="4" w:space="0" w:color="000000"/>
              <w:left w:val="single" w:sz="4" w:space="0" w:color="000000"/>
              <w:right w:val="single" w:sz="4" w:space="0" w:color="000000"/>
            </w:tcBorders>
            <w:shd w:val="clear" w:color="auto" w:fill="auto"/>
            <w:vAlign w:val="center"/>
          </w:tcPr>
          <w:p w14:paraId="3485C048" w14:textId="77777777" w:rsidR="001D6668" w:rsidRPr="000B12C3" w:rsidRDefault="001D6668" w:rsidP="006F2FB2">
            <w:pPr>
              <w:spacing w:line="284" w:lineRule="atLeast"/>
              <w:jc w:val="center"/>
              <w:rPr>
                <w:color w:val="000000"/>
                <w:szCs w:val="21"/>
              </w:rPr>
            </w:pPr>
            <w:r>
              <w:rPr>
                <w:rFonts w:hint="eastAsia"/>
                <w:color w:val="000000"/>
                <w:szCs w:val="21"/>
              </w:rPr>
              <w:t>内容</w:t>
            </w:r>
          </w:p>
        </w:tc>
        <w:tc>
          <w:tcPr>
            <w:tcW w:w="1082" w:type="dxa"/>
            <w:tcBorders>
              <w:top w:val="single" w:sz="4" w:space="0" w:color="000000"/>
              <w:left w:val="single" w:sz="4" w:space="0" w:color="auto"/>
              <w:right w:val="single" w:sz="4" w:space="0" w:color="auto"/>
            </w:tcBorders>
          </w:tcPr>
          <w:p w14:paraId="0A2E4E92" w14:textId="77777777" w:rsidR="001D6668" w:rsidRDefault="001D6668" w:rsidP="006F2FB2">
            <w:pPr>
              <w:spacing w:line="284" w:lineRule="atLeast"/>
              <w:rPr>
                <w:color w:val="000000"/>
                <w:szCs w:val="21"/>
              </w:rPr>
            </w:pPr>
            <w:r>
              <w:rPr>
                <w:rFonts w:hint="eastAsia"/>
                <w:color w:val="000000"/>
                <w:szCs w:val="21"/>
              </w:rPr>
              <w:t>システム内で運用</w:t>
            </w:r>
          </w:p>
        </w:tc>
        <w:tc>
          <w:tcPr>
            <w:tcW w:w="1045" w:type="dxa"/>
            <w:tcBorders>
              <w:top w:val="single" w:sz="4" w:space="0" w:color="000000"/>
              <w:left w:val="single" w:sz="4" w:space="0" w:color="auto"/>
              <w:right w:val="single" w:sz="4" w:space="0" w:color="auto"/>
            </w:tcBorders>
            <w:vAlign w:val="center"/>
          </w:tcPr>
          <w:p w14:paraId="2D88E44C" w14:textId="77777777" w:rsidR="001D6668" w:rsidRPr="00C22F19" w:rsidRDefault="001D6668" w:rsidP="006F2FB2">
            <w:pPr>
              <w:spacing w:line="284" w:lineRule="atLeast"/>
              <w:rPr>
                <w:color w:val="000000"/>
                <w:szCs w:val="21"/>
              </w:rPr>
            </w:pPr>
            <w:r>
              <w:rPr>
                <w:rFonts w:hint="eastAsia"/>
                <w:color w:val="000000"/>
                <w:szCs w:val="21"/>
              </w:rPr>
              <w:t>システム外で運用</w:t>
            </w:r>
          </w:p>
        </w:tc>
      </w:tr>
      <w:tr w:rsidR="001D6668" w:rsidRPr="000B12C3" w14:paraId="7075EC9C" w14:textId="77777777" w:rsidTr="006F2FB2">
        <w:trPr>
          <w:trHeight w:val="798"/>
        </w:trPr>
        <w:tc>
          <w:tcPr>
            <w:tcW w:w="1753" w:type="dxa"/>
            <w:tcBorders>
              <w:top w:val="single" w:sz="4" w:space="0" w:color="000000"/>
              <w:left w:val="single" w:sz="4" w:space="0" w:color="000000"/>
              <w:bottom w:val="nil"/>
              <w:right w:val="single" w:sz="4" w:space="0" w:color="000000"/>
            </w:tcBorders>
            <w:shd w:val="clear" w:color="auto" w:fill="auto"/>
            <w:vAlign w:val="center"/>
          </w:tcPr>
          <w:p w14:paraId="771FCD96" w14:textId="77777777" w:rsidR="001D6668" w:rsidRPr="006F2FB2" w:rsidRDefault="001D6668" w:rsidP="006F2FB2">
            <w:pPr>
              <w:spacing w:line="284" w:lineRule="atLeast"/>
              <w:jc w:val="both"/>
              <w:rPr>
                <w:color w:val="000000"/>
                <w:sz w:val="20"/>
              </w:rPr>
            </w:pPr>
            <w:r w:rsidRPr="006F2FB2">
              <w:rPr>
                <w:rFonts w:hint="eastAsia"/>
                <w:color w:val="000000"/>
                <w:sz w:val="20"/>
              </w:rPr>
              <w:t>訓練履歴の記録</w:t>
            </w:r>
          </w:p>
        </w:tc>
        <w:tc>
          <w:tcPr>
            <w:tcW w:w="6237" w:type="dxa"/>
            <w:tcBorders>
              <w:top w:val="single" w:sz="4" w:space="0" w:color="000000"/>
              <w:left w:val="single" w:sz="4" w:space="0" w:color="000000"/>
              <w:bottom w:val="nil"/>
              <w:right w:val="single" w:sz="4" w:space="0" w:color="000000"/>
            </w:tcBorders>
            <w:shd w:val="clear" w:color="auto" w:fill="auto"/>
            <w:vAlign w:val="center"/>
          </w:tcPr>
          <w:p w14:paraId="1A1EEF80" w14:textId="6546DEEA" w:rsidR="001D6668" w:rsidRPr="006F2FB2" w:rsidRDefault="001D6668" w:rsidP="006F2FB2">
            <w:pPr>
              <w:spacing w:line="284" w:lineRule="atLeast"/>
              <w:jc w:val="both"/>
              <w:rPr>
                <w:color w:val="000000"/>
                <w:sz w:val="20"/>
              </w:rPr>
            </w:pPr>
            <w:r w:rsidRPr="006F2FB2">
              <w:rPr>
                <w:rFonts w:hint="eastAsia"/>
                <w:color w:val="000000"/>
                <w:sz w:val="20"/>
              </w:rPr>
              <w:t>受講生のログイン及びログアウト時刻の記録、訓練時間を暦日ごとに記録、管理できる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nil"/>
              <w:right w:val="single" w:sz="4" w:space="0" w:color="auto"/>
            </w:tcBorders>
            <w:vAlign w:val="center"/>
          </w:tcPr>
          <w:p w14:paraId="2FD6CCA8"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nil"/>
              <w:right w:val="single" w:sz="4" w:space="0" w:color="auto"/>
            </w:tcBorders>
            <w:vAlign w:val="center"/>
          </w:tcPr>
          <w:p w14:paraId="5E7603A0" w14:textId="77777777" w:rsidR="001D6668" w:rsidRPr="000B12C3" w:rsidRDefault="001D6668" w:rsidP="006F2FB2">
            <w:pPr>
              <w:spacing w:line="284" w:lineRule="atLeast"/>
              <w:jc w:val="center"/>
              <w:rPr>
                <w:color w:val="000000"/>
                <w:szCs w:val="21"/>
              </w:rPr>
            </w:pPr>
          </w:p>
        </w:tc>
      </w:tr>
      <w:tr w:rsidR="001D6668" w:rsidRPr="000B12C3" w14:paraId="25060982" w14:textId="77777777" w:rsidTr="006F2FB2">
        <w:trPr>
          <w:trHeight w:val="853"/>
        </w:trPr>
        <w:tc>
          <w:tcPr>
            <w:tcW w:w="1753" w:type="dxa"/>
            <w:tcBorders>
              <w:top w:val="single" w:sz="4" w:space="0" w:color="000000"/>
              <w:left w:val="single" w:sz="4" w:space="0" w:color="000000"/>
              <w:bottom w:val="nil"/>
              <w:right w:val="single" w:sz="4" w:space="0" w:color="000000"/>
            </w:tcBorders>
            <w:shd w:val="clear" w:color="auto" w:fill="auto"/>
            <w:vAlign w:val="center"/>
          </w:tcPr>
          <w:p w14:paraId="7703148E" w14:textId="77777777" w:rsidR="001D6668" w:rsidRPr="006F2FB2" w:rsidRDefault="001D6668" w:rsidP="006F2FB2">
            <w:pPr>
              <w:spacing w:line="284" w:lineRule="atLeast"/>
              <w:jc w:val="both"/>
              <w:rPr>
                <w:color w:val="000000"/>
                <w:sz w:val="20"/>
              </w:rPr>
            </w:pPr>
            <w:r w:rsidRPr="006F2FB2">
              <w:rPr>
                <w:rFonts w:hint="eastAsia"/>
                <w:color w:val="000000"/>
                <w:sz w:val="20"/>
              </w:rPr>
              <w:t>訓練の進捗状況及び習得状況の記録</w:t>
            </w:r>
          </w:p>
        </w:tc>
        <w:tc>
          <w:tcPr>
            <w:tcW w:w="6237" w:type="dxa"/>
            <w:tcBorders>
              <w:top w:val="single" w:sz="4" w:space="0" w:color="000000"/>
              <w:left w:val="single" w:sz="4" w:space="0" w:color="000000"/>
              <w:bottom w:val="nil"/>
              <w:right w:val="single" w:sz="4" w:space="0" w:color="000000"/>
            </w:tcBorders>
            <w:shd w:val="clear" w:color="auto" w:fill="auto"/>
            <w:vAlign w:val="center"/>
          </w:tcPr>
          <w:p w14:paraId="4C387D67" w14:textId="33B1A497" w:rsidR="001D6668" w:rsidRPr="006F2FB2" w:rsidRDefault="001D6668" w:rsidP="006F2FB2">
            <w:pPr>
              <w:spacing w:line="284" w:lineRule="atLeast"/>
              <w:jc w:val="both"/>
              <w:rPr>
                <w:color w:val="000000"/>
                <w:sz w:val="20"/>
              </w:rPr>
            </w:pPr>
            <w:r w:rsidRPr="006F2FB2">
              <w:rPr>
                <w:rFonts w:hint="eastAsia"/>
                <w:color w:val="000000"/>
                <w:sz w:val="20"/>
              </w:rPr>
              <w:t>受講生のアクセスした教材及び訓練の進捗状況を暦日ごとに記録、管理できること。また教材に付随する確認テストの実施状況と成績の記録及び管理ができる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nil"/>
              <w:right w:val="single" w:sz="4" w:space="0" w:color="auto"/>
            </w:tcBorders>
            <w:vAlign w:val="center"/>
          </w:tcPr>
          <w:p w14:paraId="2E2FAEF6"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nil"/>
              <w:right w:val="single" w:sz="4" w:space="0" w:color="auto"/>
            </w:tcBorders>
            <w:vAlign w:val="center"/>
          </w:tcPr>
          <w:p w14:paraId="7657E556" w14:textId="77777777" w:rsidR="001D6668" w:rsidRPr="000B12C3" w:rsidRDefault="001D6668" w:rsidP="006F2FB2">
            <w:pPr>
              <w:spacing w:line="284" w:lineRule="atLeast"/>
              <w:jc w:val="center"/>
              <w:rPr>
                <w:color w:val="000000"/>
                <w:szCs w:val="21"/>
              </w:rPr>
            </w:pPr>
          </w:p>
        </w:tc>
      </w:tr>
      <w:tr w:rsidR="001D6668" w:rsidRPr="000B12C3" w14:paraId="2ECE2972" w14:textId="77777777" w:rsidTr="006F2FB2">
        <w:trPr>
          <w:trHeight w:val="1120"/>
        </w:trPr>
        <w:tc>
          <w:tcPr>
            <w:tcW w:w="1753" w:type="dxa"/>
            <w:tcBorders>
              <w:top w:val="single" w:sz="4" w:space="0" w:color="000000"/>
              <w:left w:val="single" w:sz="4" w:space="0" w:color="000000"/>
              <w:bottom w:val="nil"/>
              <w:right w:val="single" w:sz="4" w:space="0" w:color="000000"/>
            </w:tcBorders>
            <w:shd w:val="clear" w:color="auto" w:fill="auto"/>
            <w:vAlign w:val="center"/>
          </w:tcPr>
          <w:p w14:paraId="73A77E0A" w14:textId="77777777" w:rsidR="001D6668" w:rsidRPr="006F2FB2" w:rsidRDefault="001D6668" w:rsidP="006F2FB2">
            <w:pPr>
              <w:spacing w:line="284" w:lineRule="atLeast"/>
              <w:jc w:val="both"/>
              <w:rPr>
                <w:color w:val="000000"/>
                <w:sz w:val="20"/>
              </w:rPr>
            </w:pPr>
            <w:r w:rsidRPr="006F2FB2">
              <w:rPr>
                <w:rFonts w:hint="eastAsia"/>
                <w:color w:val="000000"/>
                <w:sz w:val="20"/>
              </w:rPr>
              <w:t>訓練許可の管理</w:t>
            </w:r>
          </w:p>
        </w:tc>
        <w:tc>
          <w:tcPr>
            <w:tcW w:w="6237" w:type="dxa"/>
            <w:tcBorders>
              <w:top w:val="single" w:sz="4" w:space="0" w:color="000000"/>
              <w:left w:val="single" w:sz="4" w:space="0" w:color="000000"/>
              <w:bottom w:val="nil"/>
              <w:right w:val="single" w:sz="4" w:space="0" w:color="000000"/>
            </w:tcBorders>
            <w:shd w:val="clear" w:color="auto" w:fill="auto"/>
            <w:vAlign w:val="center"/>
          </w:tcPr>
          <w:p w14:paraId="7B9B4036" w14:textId="6F3C4D48" w:rsidR="001D6668" w:rsidRPr="006F2FB2" w:rsidRDefault="001D6668" w:rsidP="006F2FB2">
            <w:pPr>
              <w:spacing w:line="284" w:lineRule="atLeast"/>
              <w:jc w:val="both"/>
              <w:rPr>
                <w:color w:val="000000"/>
                <w:sz w:val="20"/>
              </w:rPr>
            </w:pPr>
            <w:r w:rsidRPr="006F2FB2">
              <w:rPr>
                <w:rFonts w:hint="eastAsia"/>
                <w:color w:val="000000"/>
                <w:sz w:val="20"/>
              </w:rPr>
              <w:t>受講生に対し訓練受講を許可するコンテンツの管理（コンテンツの選択、選択されたコンテンツへのアクセス権付与、ロック及びアンロック等）ができる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nil"/>
              <w:right w:val="single" w:sz="4" w:space="0" w:color="auto"/>
            </w:tcBorders>
            <w:vAlign w:val="center"/>
          </w:tcPr>
          <w:p w14:paraId="0DFB5E1E"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nil"/>
              <w:right w:val="single" w:sz="4" w:space="0" w:color="auto"/>
            </w:tcBorders>
            <w:vAlign w:val="center"/>
          </w:tcPr>
          <w:p w14:paraId="7F565A2B" w14:textId="77777777" w:rsidR="001D6668" w:rsidRPr="000B12C3" w:rsidRDefault="001D6668" w:rsidP="006F2FB2">
            <w:pPr>
              <w:spacing w:line="284" w:lineRule="atLeast"/>
              <w:jc w:val="center"/>
              <w:rPr>
                <w:color w:val="000000"/>
                <w:szCs w:val="21"/>
              </w:rPr>
            </w:pPr>
          </w:p>
        </w:tc>
      </w:tr>
      <w:tr w:rsidR="001D6668" w:rsidRPr="000B12C3" w14:paraId="44263BF0" w14:textId="77777777" w:rsidTr="006F2FB2">
        <w:trPr>
          <w:trHeight w:val="835"/>
        </w:trPr>
        <w:tc>
          <w:tcPr>
            <w:tcW w:w="1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8BDC7" w14:textId="77777777" w:rsidR="001D6668" w:rsidRPr="006F2FB2" w:rsidRDefault="001D6668" w:rsidP="006F2FB2">
            <w:pPr>
              <w:spacing w:line="284" w:lineRule="atLeast"/>
              <w:jc w:val="both"/>
              <w:rPr>
                <w:color w:val="000000"/>
                <w:sz w:val="20"/>
              </w:rPr>
            </w:pPr>
            <w:r w:rsidRPr="006F2FB2">
              <w:rPr>
                <w:rFonts w:hint="eastAsia"/>
                <w:color w:val="000000"/>
                <w:sz w:val="20"/>
              </w:rPr>
              <w:t>訓練履歴の通知</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53A15" w14:textId="32CA2D79" w:rsidR="001D6668" w:rsidRPr="006F2FB2" w:rsidRDefault="001D6668" w:rsidP="006F2FB2">
            <w:pPr>
              <w:spacing w:line="284" w:lineRule="atLeast"/>
              <w:jc w:val="both"/>
              <w:rPr>
                <w:color w:val="000000"/>
                <w:sz w:val="20"/>
              </w:rPr>
            </w:pPr>
            <w:r w:rsidRPr="006F2FB2">
              <w:rPr>
                <w:rFonts w:hint="eastAsia"/>
                <w:color w:val="000000"/>
                <w:sz w:val="20"/>
              </w:rPr>
              <w:t>暦日ごとのログイン及びログアウト時刻等について、受講生の求めに応じて受講生に通知できる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single" w:sz="4" w:space="0" w:color="000000"/>
              <w:right w:val="single" w:sz="4" w:space="0" w:color="auto"/>
            </w:tcBorders>
            <w:vAlign w:val="center"/>
          </w:tcPr>
          <w:p w14:paraId="0B0219B7"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single" w:sz="4" w:space="0" w:color="000000"/>
              <w:right w:val="single" w:sz="4" w:space="0" w:color="auto"/>
            </w:tcBorders>
            <w:vAlign w:val="center"/>
          </w:tcPr>
          <w:p w14:paraId="6AA12C1D" w14:textId="77777777" w:rsidR="001D6668" w:rsidRPr="000B12C3" w:rsidRDefault="001D6668" w:rsidP="006F2FB2">
            <w:pPr>
              <w:spacing w:line="284" w:lineRule="atLeast"/>
              <w:jc w:val="center"/>
              <w:rPr>
                <w:color w:val="000000"/>
                <w:szCs w:val="21"/>
              </w:rPr>
            </w:pPr>
          </w:p>
        </w:tc>
      </w:tr>
      <w:tr w:rsidR="001D6668" w:rsidRPr="000B12C3" w14:paraId="145391D2" w14:textId="77777777" w:rsidTr="006F2FB2">
        <w:trPr>
          <w:trHeight w:val="846"/>
        </w:trPr>
        <w:tc>
          <w:tcPr>
            <w:tcW w:w="1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3324" w14:textId="77777777" w:rsidR="001D6668" w:rsidRPr="006F2FB2" w:rsidRDefault="001D6668" w:rsidP="006F2FB2">
            <w:pPr>
              <w:spacing w:line="284" w:lineRule="atLeast"/>
              <w:jc w:val="both"/>
              <w:rPr>
                <w:color w:val="000000"/>
                <w:sz w:val="20"/>
              </w:rPr>
            </w:pPr>
            <w:r w:rsidRPr="006F2FB2">
              <w:rPr>
                <w:rFonts w:hint="eastAsia"/>
                <w:color w:val="000000"/>
                <w:sz w:val="20"/>
              </w:rPr>
              <w:t>コミュニケーション</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4B475" w14:textId="2ED9AC4A" w:rsidR="001D6668" w:rsidRPr="006F2FB2" w:rsidRDefault="001D6668" w:rsidP="006F2FB2">
            <w:pPr>
              <w:spacing w:line="284" w:lineRule="atLeast"/>
              <w:jc w:val="both"/>
              <w:rPr>
                <w:color w:val="000000"/>
                <w:sz w:val="20"/>
              </w:rPr>
            </w:pPr>
            <w:r w:rsidRPr="006F2FB2">
              <w:rPr>
                <w:rFonts w:hint="eastAsia"/>
                <w:color w:val="000000"/>
                <w:sz w:val="20"/>
              </w:rPr>
              <w:t>受講生からの訓練内容等に関する質問や相談に対し、適切に対応できる機能を有している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single" w:sz="4" w:space="0" w:color="000000"/>
              <w:right w:val="single" w:sz="4" w:space="0" w:color="auto"/>
            </w:tcBorders>
            <w:vAlign w:val="center"/>
          </w:tcPr>
          <w:p w14:paraId="0D3BD82E"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single" w:sz="4" w:space="0" w:color="000000"/>
              <w:right w:val="single" w:sz="4" w:space="0" w:color="auto"/>
            </w:tcBorders>
            <w:vAlign w:val="center"/>
          </w:tcPr>
          <w:p w14:paraId="4BE110F0" w14:textId="77777777" w:rsidR="001D6668" w:rsidRPr="000B12C3" w:rsidRDefault="001D6668" w:rsidP="006F2FB2">
            <w:pPr>
              <w:spacing w:line="284" w:lineRule="atLeast"/>
              <w:jc w:val="center"/>
              <w:rPr>
                <w:color w:val="000000"/>
                <w:szCs w:val="21"/>
              </w:rPr>
            </w:pPr>
          </w:p>
        </w:tc>
      </w:tr>
      <w:tr w:rsidR="001D6668" w:rsidRPr="000B12C3" w14:paraId="69B41E7A" w14:textId="77777777" w:rsidTr="006F2FB2">
        <w:trPr>
          <w:trHeight w:val="846"/>
        </w:trPr>
        <w:tc>
          <w:tcPr>
            <w:tcW w:w="1753" w:type="dxa"/>
            <w:tcBorders>
              <w:top w:val="single" w:sz="4" w:space="0" w:color="000000"/>
              <w:left w:val="single" w:sz="4" w:space="0" w:color="000000"/>
              <w:bottom w:val="single" w:sz="4" w:space="0" w:color="auto"/>
              <w:right w:val="single" w:sz="4" w:space="0" w:color="000000"/>
            </w:tcBorders>
            <w:shd w:val="clear" w:color="auto" w:fill="auto"/>
            <w:vAlign w:val="center"/>
          </w:tcPr>
          <w:p w14:paraId="650DD577" w14:textId="77777777" w:rsidR="001D6668" w:rsidRPr="006F2FB2" w:rsidRDefault="001D6668" w:rsidP="006F2FB2">
            <w:pPr>
              <w:spacing w:line="284" w:lineRule="atLeast"/>
              <w:jc w:val="both"/>
              <w:rPr>
                <w:color w:val="000000"/>
                <w:sz w:val="20"/>
              </w:rPr>
            </w:pPr>
            <w:r w:rsidRPr="006F2FB2">
              <w:rPr>
                <w:rFonts w:hint="eastAsia"/>
                <w:color w:val="000000"/>
                <w:sz w:val="20"/>
              </w:rPr>
              <w:t>確認テスト</w:t>
            </w:r>
          </w:p>
        </w:tc>
        <w:tc>
          <w:tcPr>
            <w:tcW w:w="6237" w:type="dxa"/>
            <w:tcBorders>
              <w:top w:val="single" w:sz="4" w:space="0" w:color="000000"/>
              <w:left w:val="single" w:sz="4" w:space="0" w:color="000000"/>
              <w:bottom w:val="single" w:sz="4" w:space="0" w:color="auto"/>
              <w:right w:val="single" w:sz="4" w:space="0" w:color="000000"/>
            </w:tcBorders>
            <w:shd w:val="clear" w:color="auto" w:fill="auto"/>
            <w:vAlign w:val="center"/>
          </w:tcPr>
          <w:p w14:paraId="5EC32E90" w14:textId="5A76EE01" w:rsidR="001D6668" w:rsidRPr="006F2FB2" w:rsidRDefault="001D6668" w:rsidP="006F2FB2">
            <w:pPr>
              <w:spacing w:line="284" w:lineRule="atLeast"/>
              <w:jc w:val="both"/>
              <w:rPr>
                <w:color w:val="000000"/>
                <w:sz w:val="20"/>
              </w:rPr>
            </w:pPr>
            <w:r w:rsidRPr="006F2FB2">
              <w:rPr>
                <w:rFonts w:hint="eastAsia"/>
                <w:color w:val="000000"/>
                <w:sz w:val="20"/>
              </w:rPr>
              <w:t>確認テストは最低でも１週間以内の訓練内容を対象としており、８割以上の得点で合格となり、不合格でも</w:t>
            </w:r>
            <w:r>
              <w:rPr>
                <w:rFonts w:hint="eastAsia"/>
                <w:color w:val="000000"/>
                <w:sz w:val="20"/>
              </w:rPr>
              <w:t>再度</w:t>
            </w:r>
            <w:r w:rsidRPr="006F2FB2">
              <w:rPr>
                <w:rFonts w:hint="eastAsia"/>
                <w:color w:val="000000"/>
                <w:sz w:val="20"/>
              </w:rPr>
              <w:t>確認テストを受けることができる</w:t>
            </w:r>
            <w:r w:rsidR="00A94C77">
              <w:rPr>
                <w:rFonts w:hint="eastAsia"/>
                <w:color w:val="000000"/>
                <w:sz w:val="20"/>
              </w:rPr>
              <w:t>こと</w:t>
            </w:r>
            <w:r w:rsidRPr="006F2FB2">
              <w:rPr>
                <w:rFonts w:hint="eastAsia"/>
                <w:color w:val="000000"/>
                <w:sz w:val="20"/>
              </w:rPr>
              <w:t>。</w:t>
            </w:r>
          </w:p>
        </w:tc>
        <w:tc>
          <w:tcPr>
            <w:tcW w:w="1082" w:type="dxa"/>
            <w:tcBorders>
              <w:top w:val="single" w:sz="4" w:space="0" w:color="000000"/>
              <w:left w:val="single" w:sz="4" w:space="0" w:color="auto"/>
              <w:bottom w:val="single" w:sz="4" w:space="0" w:color="auto"/>
              <w:right w:val="single" w:sz="4" w:space="0" w:color="auto"/>
            </w:tcBorders>
            <w:vAlign w:val="center"/>
          </w:tcPr>
          <w:p w14:paraId="00DE3F94" w14:textId="77777777" w:rsidR="001D6668" w:rsidRPr="000B12C3" w:rsidRDefault="001D6668" w:rsidP="006F2FB2">
            <w:pPr>
              <w:spacing w:line="284" w:lineRule="atLeast"/>
              <w:jc w:val="center"/>
              <w:rPr>
                <w:color w:val="000000"/>
                <w:szCs w:val="21"/>
              </w:rPr>
            </w:pPr>
          </w:p>
        </w:tc>
        <w:tc>
          <w:tcPr>
            <w:tcW w:w="1045" w:type="dxa"/>
            <w:tcBorders>
              <w:top w:val="single" w:sz="4" w:space="0" w:color="000000"/>
              <w:left w:val="single" w:sz="4" w:space="0" w:color="auto"/>
              <w:bottom w:val="single" w:sz="4" w:space="0" w:color="auto"/>
              <w:right w:val="single" w:sz="4" w:space="0" w:color="auto"/>
            </w:tcBorders>
            <w:vAlign w:val="center"/>
          </w:tcPr>
          <w:p w14:paraId="6939CE81" w14:textId="77777777" w:rsidR="001D6668" w:rsidRPr="000B12C3" w:rsidRDefault="001D6668" w:rsidP="006F2FB2">
            <w:pPr>
              <w:spacing w:line="284" w:lineRule="atLeast"/>
              <w:jc w:val="center"/>
              <w:rPr>
                <w:color w:val="000000"/>
                <w:szCs w:val="21"/>
              </w:rPr>
            </w:pPr>
          </w:p>
        </w:tc>
      </w:tr>
    </w:tbl>
    <w:bookmarkEnd w:id="0"/>
    <w:p w14:paraId="5CBD41EA" w14:textId="7516F832" w:rsidR="0017132B" w:rsidRDefault="006F2FB2" w:rsidP="00101D9E">
      <w:pPr>
        <w:rPr>
          <w:color w:val="000000"/>
        </w:rPr>
      </w:pPr>
      <w:r>
        <w:rPr>
          <w:rFonts w:hint="eastAsia"/>
          <w:color w:val="000000"/>
        </w:rPr>
        <w:t>※該当に○を記入</w:t>
      </w:r>
    </w:p>
    <w:p w14:paraId="23D77F9F" w14:textId="77777777" w:rsidR="0017132B" w:rsidRDefault="0017132B" w:rsidP="00101D9E">
      <w:pPr>
        <w:ind w:firstLineChars="100" w:firstLine="227"/>
        <w:rPr>
          <w:color w:val="000000"/>
        </w:rPr>
      </w:pPr>
      <w:r>
        <w:rPr>
          <w:rFonts w:hint="eastAsia"/>
          <w:color w:val="000000"/>
        </w:rPr>
        <w:t>上表において、「システム外で運用」に「○」と記載したものについて、具体的な対応方法を記入してください。</w:t>
      </w:r>
    </w:p>
    <w:tbl>
      <w:tblPr>
        <w:tblStyle w:val="aa"/>
        <w:tblW w:w="10065" w:type="dxa"/>
        <w:tblInd w:w="108" w:type="dxa"/>
        <w:tblLook w:val="04A0" w:firstRow="1" w:lastRow="0" w:firstColumn="1" w:lastColumn="0" w:noHBand="0" w:noVBand="1"/>
      </w:tblPr>
      <w:tblGrid>
        <w:gridCol w:w="10065"/>
      </w:tblGrid>
      <w:tr w:rsidR="0017132B" w14:paraId="66347FF6" w14:textId="77777777" w:rsidTr="00101D9E">
        <w:trPr>
          <w:trHeight w:val="1127"/>
        </w:trPr>
        <w:tc>
          <w:tcPr>
            <w:tcW w:w="10065" w:type="dxa"/>
          </w:tcPr>
          <w:p w14:paraId="1D47CA9C" w14:textId="77777777" w:rsidR="0017132B" w:rsidRDefault="0017132B" w:rsidP="00F86AE7">
            <w:pPr>
              <w:rPr>
                <w:color w:val="000000"/>
              </w:rPr>
            </w:pPr>
          </w:p>
        </w:tc>
      </w:tr>
    </w:tbl>
    <w:p w14:paraId="2B1B590F" w14:textId="77777777" w:rsidR="008D10AE" w:rsidRPr="008D10AE" w:rsidRDefault="008D10AE" w:rsidP="00BF4283">
      <w:pPr>
        <w:rPr>
          <w:sz w:val="18"/>
          <w:szCs w:val="18"/>
        </w:rPr>
      </w:pPr>
    </w:p>
    <w:p w14:paraId="2AE044E8" w14:textId="77777777" w:rsidR="007E180A" w:rsidRPr="00562487" w:rsidRDefault="00562487" w:rsidP="00F76309">
      <w:pPr>
        <w:spacing w:afterLines="50" w:after="143"/>
        <w:ind w:leftChars="-187" w:left="-424" w:firstLineChars="186" w:firstLine="422"/>
        <w:rPr>
          <w:rFonts w:asciiTheme="minorEastAsia" w:eastAsiaTheme="minorEastAsia" w:hAnsiTheme="minorEastAsia"/>
          <w:szCs w:val="18"/>
        </w:rPr>
      </w:pPr>
      <w:r>
        <w:rPr>
          <w:rFonts w:asciiTheme="minorEastAsia" w:eastAsiaTheme="minorEastAsia" w:hAnsiTheme="minorEastAsia" w:hint="eastAsia"/>
          <w:szCs w:val="18"/>
        </w:rPr>
        <w:t>２　受講生がｅラーニングを受講する上で必要な設備・環境</w:t>
      </w:r>
    </w:p>
    <w:tbl>
      <w:tblPr>
        <w:tblStyle w:val="aa"/>
        <w:tblW w:w="4993" w:type="pct"/>
        <w:tblInd w:w="108" w:type="dxa"/>
        <w:tblLook w:val="04A0" w:firstRow="1" w:lastRow="0" w:firstColumn="1" w:lastColumn="0" w:noHBand="0" w:noVBand="1"/>
      </w:tblPr>
      <w:tblGrid>
        <w:gridCol w:w="2265"/>
        <w:gridCol w:w="7801"/>
      </w:tblGrid>
      <w:tr w:rsidR="007E180A" w:rsidRPr="007E180A" w14:paraId="02D97AEF" w14:textId="77777777" w:rsidTr="00101D9E">
        <w:trPr>
          <w:trHeight w:val="414"/>
        </w:trPr>
        <w:tc>
          <w:tcPr>
            <w:tcW w:w="5000" w:type="pct"/>
            <w:gridSpan w:val="2"/>
            <w:vAlign w:val="center"/>
          </w:tcPr>
          <w:p w14:paraId="78C0430E" w14:textId="77777777" w:rsidR="007E180A" w:rsidRPr="007E180A" w:rsidRDefault="007E180A" w:rsidP="00611BFD">
            <w:pPr>
              <w:jc w:val="both"/>
              <w:rPr>
                <w:szCs w:val="18"/>
              </w:rPr>
            </w:pPr>
            <w:r>
              <w:rPr>
                <w:rFonts w:hint="eastAsia"/>
                <w:szCs w:val="18"/>
              </w:rPr>
              <w:t>パソコン・インターネット環境</w:t>
            </w:r>
          </w:p>
        </w:tc>
      </w:tr>
      <w:tr w:rsidR="007E180A" w:rsidRPr="007E180A" w14:paraId="0BBF3ACF" w14:textId="77777777" w:rsidTr="00101D9E">
        <w:trPr>
          <w:trHeight w:val="414"/>
        </w:trPr>
        <w:tc>
          <w:tcPr>
            <w:tcW w:w="1125" w:type="pct"/>
            <w:tcBorders>
              <w:bottom w:val="dashSmallGap" w:sz="4" w:space="0" w:color="auto"/>
            </w:tcBorders>
            <w:vAlign w:val="center"/>
          </w:tcPr>
          <w:p w14:paraId="6C4DC643" w14:textId="77777777" w:rsidR="007E180A" w:rsidRPr="007E180A" w:rsidRDefault="007E180A" w:rsidP="00611BFD">
            <w:pPr>
              <w:jc w:val="both"/>
              <w:rPr>
                <w:szCs w:val="18"/>
              </w:rPr>
            </w:pPr>
            <w:r>
              <w:rPr>
                <w:rFonts w:hint="eastAsia"/>
                <w:szCs w:val="18"/>
              </w:rPr>
              <w:t>ブラウザ</w:t>
            </w:r>
          </w:p>
        </w:tc>
        <w:tc>
          <w:tcPr>
            <w:tcW w:w="3875" w:type="pct"/>
            <w:tcBorders>
              <w:bottom w:val="dashSmallGap" w:sz="4" w:space="0" w:color="auto"/>
            </w:tcBorders>
            <w:vAlign w:val="center"/>
          </w:tcPr>
          <w:p w14:paraId="7EBBF552" w14:textId="77777777" w:rsidR="007E180A" w:rsidRPr="007E180A" w:rsidRDefault="007E180A" w:rsidP="00611BFD">
            <w:pPr>
              <w:jc w:val="both"/>
              <w:rPr>
                <w:szCs w:val="18"/>
              </w:rPr>
            </w:pPr>
          </w:p>
        </w:tc>
      </w:tr>
      <w:tr w:rsidR="007E180A" w:rsidRPr="007E180A" w14:paraId="60BCE0A7" w14:textId="77777777" w:rsidTr="00101D9E">
        <w:trPr>
          <w:trHeight w:val="414"/>
        </w:trPr>
        <w:tc>
          <w:tcPr>
            <w:tcW w:w="1125" w:type="pct"/>
            <w:tcBorders>
              <w:top w:val="dashSmallGap" w:sz="4" w:space="0" w:color="auto"/>
              <w:bottom w:val="dashSmallGap" w:sz="4" w:space="0" w:color="auto"/>
            </w:tcBorders>
            <w:vAlign w:val="center"/>
          </w:tcPr>
          <w:p w14:paraId="423FDFF4" w14:textId="77777777" w:rsidR="007E180A" w:rsidRPr="007E180A" w:rsidRDefault="007E180A" w:rsidP="00611BFD">
            <w:pPr>
              <w:jc w:val="both"/>
              <w:rPr>
                <w:szCs w:val="18"/>
              </w:rPr>
            </w:pPr>
            <w:r>
              <w:rPr>
                <w:rFonts w:hint="eastAsia"/>
                <w:szCs w:val="18"/>
              </w:rPr>
              <w:t>プラグイン</w:t>
            </w:r>
          </w:p>
        </w:tc>
        <w:tc>
          <w:tcPr>
            <w:tcW w:w="3875" w:type="pct"/>
            <w:tcBorders>
              <w:top w:val="dashSmallGap" w:sz="4" w:space="0" w:color="auto"/>
              <w:bottom w:val="dashSmallGap" w:sz="4" w:space="0" w:color="auto"/>
            </w:tcBorders>
            <w:vAlign w:val="center"/>
          </w:tcPr>
          <w:p w14:paraId="277F7BCB" w14:textId="77777777" w:rsidR="007E180A" w:rsidRPr="007E180A" w:rsidRDefault="007E180A" w:rsidP="00611BFD">
            <w:pPr>
              <w:jc w:val="both"/>
              <w:rPr>
                <w:szCs w:val="18"/>
              </w:rPr>
            </w:pPr>
          </w:p>
        </w:tc>
      </w:tr>
      <w:tr w:rsidR="007E180A" w:rsidRPr="007E180A" w14:paraId="0B49DC99" w14:textId="77777777" w:rsidTr="00101D9E">
        <w:trPr>
          <w:trHeight w:val="414"/>
        </w:trPr>
        <w:tc>
          <w:tcPr>
            <w:tcW w:w="1125" w:type="pct"/>
            <w:tcBorders>
              <w:top w:val="dashSmallGap" w:sz="4" w:space="0" w:color="auto"/>
              <w:bottom w:val="dashSmallGap" w:sz="4" w:space="0" w:color="auto"/>
            </w:tcBorders>
            <w:vAlign w:val="center"/>
          </w:tcPr>
          <w:p w14:paraId="49035291" w14:textId="77777777" w:rsidR="007E180A" w:rsidRPr="007E180A" w:rsidRDefault="007E180A" w:rsidP="00611BFD">
            <w:pPr>
              <w:jc w:val="both"/>
              <w:rPr>
                <w:szCs w:val="18"/>
              </w:rPr>
            </w:pPr>
            <w:r>
              <w:rPr>
                <w:rFonts w:hint="eastAsia"/>
                <w:szCs w:val="18"/>
              </w:rPr>
              <w:t>ＯＳ</w:t>
            </w:r>
          </w:p>
        </w:tc>
        <w:tc>
          <w:tcPr>
            <w:tcW w:w="3875" w:type="pct"/>
            <w:tcBorders>
              <w:top w:val="dashSmallGap" w:sz="4" w:space="0" w:color="auto"/>
              <w:bottom w:val="dashSmallGap" w:sz="4" w:space="0" w:color="auto"/>
            </w:tcBorders>
            <w:vAlign w:val="center"/>
          </w:tcPr>
          <w:p w14:paraId="1F834DBC" w14:textId="77777777" w:rsidR="007E180A" w:rsidRPr="007E180A" w:rsidRDefault="007E180A" w:rsidP="00611BFD">
            <w:pPr>
              <w:jc w:val="both"/>
              <w:rPr>
                <w:szCs w:val="18"/>
              </w:rPr>
            </w:pPr>
          </w:p>
        </w:tc>
      </w:tr>
      <w:tr w:rsidR="007E180A" w:rsidRPr="007E180A" w14:paraId="5B5F21CF" w14:textId="77777777" w:rsidTr="00101D9E">
        <w:trPr>
          <w:trHeight w:val="414"/>
        </w:trPr>
        <w:tc>
          <w:tcPr>
            <w:tcW w:w="1125" w:type="pct"/>
            <w:tcBorders>
              <w:top w:val="dashSmallGap" w:sz="4" w:space="0" w:color="auto"/>
              <w:bottom w:val="dashSmallGap" w:sz="4" w:space="0" w:color="auto"/>
            </w:tcBorders>
            <w:vAlign w:val="center"/>
          </w:tcPr>
          <w:p w14:paraId="2BA08F02" w14:textId="77777777" w:rsidR="007E180A" w:rsidRPr="007E180A" w:rsidRDefault="007E180A" w:rsidP="00611BFD">
            <w:pPr>
              <w:jc w:val="both"/>
              <w:rPr>
                <w:szCs w:val="18"/>
              </w:rPr>
            </w:pPr>
            <w:r>
              <w:rPr>
                <w:rFonts w:hint="eastAsia"/>
                <w:szCs w:val="18"/>
              </w:rPr>
              <w:t>メモリ</w:t>
            </w:r>
          </w:p>
        </w:tc>
        <w:tc>
          <w:tcPr>
            <w:tcW w:w="3875" w:type="pct"/>
            <w:tcBorders>
              <w:top w:val="dashSmallGap" w:sz="4" w:space="0" w:color="auto"/>
              <w:bottom w:val="dashSmallGap" w:sz="4" w:space="0" w:color="auto"/>
            </w:tcBorders>
            <w:vAlign w:val="center"/>
          </w:tcPr>
          <w:p w14:paraId="499B06C2" w14:textId="77777777" w:rsidR="007E180A" w:rsidRPr="007E180A" w:rsidRDefault="007E180A" w:rsidP="00611BFD">
            <w:pPr>
              <w:jc w:val="both"/>
              <w:rPr>
                <w:szCs w:val="18"/>
              </w:rPr>
            </w:pPr>
          </w:p>
        </w:tc>
      </w:tr>
      <w:tr w:rsidR="007E180A" w:rsidRPr="007E180A" w14:paraId="322A5B89" w14:textId="77777777" w:rsidTr="00101D9E">
        <w:trPr>
          <w:trHeight w:val="414"/>
        </w:trPr>
        <w:tc>
          <w:tcPr>
            <w:tcW w:w="1125" w:type="pct"/>
            <w:tcBorders>
              <w:top w:val="dashSmallGap" w:sz="4" w:space="0" w:color="auto"/>
              <w:bottom w:val="dashSmallGap" w:sz="4" w:space="0" w:color="auto"/>
            </w:tcBorders>
            <w:vAlign w:val="center"/>
          </w:tcPr>
          <w:p w14:paraId="6BA0DA2A" w14:textId="77777777" w:rsidR="007E180A" w:rsidRPr="007E180A" w:rsidRDefault="00776594" w:rsidP="00611BFD">
            <w:pPr>
              <w:jc w:val="both"/>
              <w:rPr>
                <w:szCs w:val="18"/>
              </w:rPr>
            </w:pPr>
            <w:r>
              <w:rPr>
                <w:rFonts w:hint="eastAsia"/>
                <w:szCs w:val="18"/>
              </w:rPr>
              <w:t>通信速度</w:t>
            </w:r>
          </w:p>
        </w:tc>
        <w:tc>
          <w:tcPr>
            <w:tcW w:w="3875" w:type="pct"/>
            <w:tcBorders>
              <w:top w:val="dashSmallGap" w:sz="4" w:space="0" w:color="auto"/>
              <w:bottom w:val="dashSmallGap" w:sz="4" w:space="0" w:color="auto"/>
            </w:tcBorders>
            <w:vAlign w:val="center"/>
          </w:tcPr>
          <w:p w14:paraId="14DE608A" w14:textId="77777777" w:rsidR="007E180A" w:rsidRPr="007E180A" w:rsidRDefault="007E180A" w:rsidP="00611BFD">
            <w:pPr>
              <w:jc w:val="both"/>
              <w:rPr>
                <w:szCs w:val="18"/>
              </w:rPr>
            </w:pPr>
          </w:p>
        </w:tc>
      </w:tr>
      <w:tr w:rsidR="007E180A" w:rsidRPr="007E180A" w14:paraId="2CFAC9CE" w14:textId="77777777" w:rsidTr="00101D9E">
        <w:trPr>
          <w:trHeight w:val="414"/>
        </w:trPr>
        <w:tc>
          <w:tcPr>
            <w:tcW w:w="1125" w:type="pct"/>
            <w:tcBorders>
              <w:top w:val="dashSmallGap" w:sz="4" w:space="0" w:color="auto"/>
              <w:bottom w:val="dashSmallGap" w:sz="4" w:space="0" w:color="auto"/>
            </w:tcBorders>
            <w:vAlign w:val="center"/>
          </w:tcPr>
          <w:p w14:paraId="1E066299" w14:textId="77777777" w:rsidR="007E180A" w:rsidRDefault="00776594" w:rsidP="00611BFD">
            <w:pPr>
              <w:jc w:val="both"/>
              <w:rPr>
                <w:szCs w:val="18"/>
              </w:rPr>
            </w:pPr>
            <w:r>
              <w:rPr>
                <w:rFonts w:hint="eastAsia"/>
                <w:szCs w:val="18"/>
              </w:rPr>
              <w:t>ソフトウェア</w:t>
            </w:r>
          </w:p>
        </w:tc>
        <w:tc>
          <w:tcPr>
            <w:tcW w:w="3875" w:type="pct"/>
            <w:tcBorders>
              <w:top w:val="dashSmallGap" w:sz="4" w:space="0" w:color="auto"/>
              <w:bottom w:val="dashSmallGap" w:sz="4" w:space="0" w:color="auto"/>
            </w:tcBorders>
            <w:vAlign w:val="center"/>
          </w:tcPr>
          <w:p w14:paraId="76015A86" w14:textId="77777777" w:rsidR="007E180A" w:rsidRPr="007E180A" w:rsidRDefault="007E180A" w:rsidP="00611BFD">
            <w:pPr>
              <w:jc w:val="both"/>
              <w:rPr>
                <w:szCs w:val="18"/>
              </w:rPr>
            </w:pPr>
          </w:p>
        </w:tc>
      </w:tr>
      <w:tr w:rsidR="007E180A" w:rsidRPr="007E180A" w14:paraId="03E6B9B5" w14:textId="77777777" w:rsidTr="00101D9E">
        <w:trPr>
          <w:trHeight w:val="1422"/>
        </w:trPr>
        <w:tc>
          <w:tcPr>
            <w:tcW w:w="1125" w:type="pct"/>
            <w:tcBorders>
              <w:top w:val="dashSmallGap" w:sz="4" w:space="0" w:color="auto"/>
            </w:tcBorders>
            <w:vAlign w:val="center"/>
          </w:tcPr>
          <w:p w14:paraId="2C1CB8E2" w14:textId="77777777" w:rsidR="007E180A" w:rsidRDefault="007E180A" w:rsidP="00611BFD">
            <w:pPr>
              <w:jc w:val="both"/>
              <w:rPr>
                <w:szCs w:val="18"/>
              </w:rPr>
            </w:pPr>
            <w:r>
              <w:rPr>
                <w:rFonts w:hint="eastAsia"/>
                <w:szCs w:val="18"/>
              </w:rPr>
              <w:t>その他</w:t>
            </w:r>
          </w:p>
        </w:tc>
        <w:tc>
          <w:tcPr>
            <w:tcW w:w="3875" w:type="pct"/>
            <w:tcBorders>
              <w:top w:val="dashSmallGap" w:sz="4" w:space="0" w:color="auto"/>
            </w:tcBorders>
            <w:vAlign w:val="center"/>
          </w:tcPr>
          <w:p w14:paraId="64ED6FCB" w14:textId="77777777" w:rsidR="007E180A" w:rsidRPr="007E180A" w:rsidRDefault="007E180A" w:rsidP="00611BFD">
            <w:pPr>
              <w:jc w:val="both"/>
              <w:rPr>
                <w:szCs w:val="18"/>
              </w:rPr>
            </w:pPr>
          </w:p>
        </w:tc>
      </w:tr>
    </w:tbl>
    <w:p w14:paraId="456F0B01" w14:textId="77777777" w:rsidR="005364C1" w:rsidRPr="00BF4283" w:rsidRDefault="005364C1" w:rsidP="00BF4283">
      <w:pPr>
        <w:rPr>
          <w:rFonts w:ascii="ＭＳ Ｐゴシック" w:eastAsia="ＭＳ Ｐゴシック" w:hAnsi="ＭＳ Ｐゴシック" w:cs="ＭＳ Ｐゴシック"/>
          <w:color w:val="333333"/>
          <w:sz w:val="20"/>
        </w:rPr>
      </w:pPr>
    </w:p>
    <w:sectPr w:rsidR="005364C1" w:rsidRPr="00BF4283" w:rsidSect="008D10AE">
      <w:headerReference w:type="default" r:id="rId8"/>
      <w:pgSz w:w="11906" w:h="16838"/>
      <w:pgMar w:top="709" w:right="1021" w:bottom="1247" w:left="1021" w:header="426"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4F488" w14:textId="77777777" w:rsidR="004930D5" w:rsidRDefault="004930D5">
      <w:r>
        <w:separator/>
      </w:r>
    </w:p>
  </w:endnote>
  <w:endnote w:type="continuationSeparator" w:id="0">
    <w:p w14:paraId="40F95514" w14:textId="77777777" w:rsidR="004930D5" w:rsidRDefault="0049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78CEC" w14:textId="77777777" w:rsidR="004930D5" w:rsidRDefault="004930D5">
      <w:r>
        <w:separator/>
      </w:r>
    </w:p>
  </w:footnote>
  <w:footnote w:type="continuationSeparator" w:id="0">
    <w:p w14:paraId="7418A81B" w14:textId="77777777" w:rsidR="004930D5" w:rsidRDefault="00493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5EF13" w14:textId="37367039" w:rsidR="00F76309" w:rsidRPr="00F76309" w:rsidRDefault="00F76309" w:rsidP="00F76309">
    <w:pPr>
      <w:jc w:val="right"/>
      <w:rPr>
        <w:sz w:val="22"/>
      </w:rPr>
    </w:pPr>
    <w:r w:rsidRPr="00F76309">
      <w:rPr>
        <w:rFonts w:hint="eastAsia"/>
        <w:color w:val="000000"/>
        <w:sz w:val="22"/>
      </w:rPr>
      <w:t>様式第９号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97A9D"/>
    <w:multiLevelType w:val="hybridMultilevel"/>
    <w:tmpl w:val="14C89498"/>
    <w:lvl w:ilvl="0" w:tplc="11EE3EC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4"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5"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6"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7"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D217CC5"/>
    <w:multiLevelType w:val="hybridMultilevel"/>
    <w:tmpl w:val="F73EBF58"/>
    <w:lvl w:ilvl="0" w:tplc="EFBA53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2"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5"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6"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101494003">
    <w:abstractNumId w:val="5"/>
  </w:num>
  <w:num w:numId="2" w16cid:durableId="626087657">
    <w:abstractNumId w:val="15"/>
  </w:num>
  <w:num w:numId="3" w16cid:durableId="2048604358">
    <w:abstractNumId w:val="12"/>
  </w:num>
  <w:num w:numId="4" w16cid:durableId="598221782">
    <w:abstractNumId w:val="3"/>
  </w:num>
  <w:num w:numId="5" w16cid:durableId="1492796401">
    <w:abstractNumId w:val="9"/>
  </w:num>
  <w:num w:numId="6" w16cid:durableId="1421096504">
    <w:abstractNumId w:val="14"/>
  </w:num>
  <w:num w:numId="7" w16cid:durableId="847913362">
    <w:abstractNumId w:val="2"/>
  </w:num>
  <w:num w:numId="8" w16cid:durableId="432014653">
    <w:abstractNumId w:val="16"/>
  </w:num>
  <w:num w:numId="9" w16cid:durableId="75052812">
    <w:abstractNumId w:val="11"/>
  </w:num>
  <w:num w:numId="10" w16cid:durableId="461270743">
    <w:abstractNumId w:val="7"/>
  </w:num>
  <w:num w:numId="11" w16cid:durableId="112209418">
    <w:abstractNumId w:val="6"/>
  </w:num>
  <w:num w:numId="12" w16cid:durableId="170146853">
    <w:abstractNumId w:val="13"/>
  </w:num>
  <w:num w:numId="13" w16cid:durableId="642269518">
    <w:abstractNumId w:val="4"/>
  </w:num>
  <w:num w:numId="14" w16cid:durableId="156506614">
    <w:abstractNumId w:val="10"/>
  </w:num>
  <w:num w:numId="15" w16cid:durableId="1130973915">
    <w:abstractNumId w:val="1"/>
  </w:num>
  <w:num w:numId="16" w16cid:durableId="1721247094">
    <w:abstractNumId w:val="0"/>
  </w:num>
  <w:num w:numId="17" w16cid:durableId="11454634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56D5C"/>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2729"/>
    <w:rsid w:val="000C2AB1"/>
    <w:rsid w:val="000C5139"/>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726C"/>
    <w:rsid w:val="00100B2D"/>
    <w:rsid w:val="00101D8D"/>
    <w:rsid w:val="00101D9E"/>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2DFE"/>
    <w:rsid w:val="0017046C"/>
    <w:rsid w:val="0017132B"/>
    <w:rsid w:val="00171673"/>
    <w:rsid w:val="0017340F"/>
    <w:rsid w:val="0017344D"/>
    <w:rsid w:val="00175DD7"/>
    <w:rsid w:val="0017674B"/>
    <w:rsid w:val="00180901"/>
    <w:rsid w:val="001829D1"/>
    <w:rsid w:val="00183B8A"/>
    <w:rsid w:val="00184235"/>
    <w:rsid w:val="00184AC1"/>
    <w:rsid w:val="001864B7"/>
    <w:rsid w:val="001920D2"/>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668"/>
    <w:rsid w:val="001D6DAF"/>
    <w:rsid w:val="001D75C1"/>
    <w:rsid w:val="001E0118"/>
    <w:rsid w:val="001E33F9"/>
    <w:rsid w:val="001E373C"/>
    <w:rsid w:val="001E44C5"/>
    <w:rsid w:val="001E62AA"/>
    <w:rsid w:val="001E7FBB"/>
    <w:rsid w:val="001F1020"/>
    <w:rsid w:val="001F2B94"/>
    <w:rsid w:val="001F4191"/>
    <w:rsid w:val="001F5EA3"/>
    <w:rsid w:val="001F604F"/>
    <w:rsid w:val="001F6A8A"/>
    <w:rsid w:val="001F6AED"/>
    <w:rsid w:val="00200AD0"/>
    <w:rsid w:val="00202045"/>
    <w:rsid w:val="002024FE"/>
    <w:rsid w:val="002032B7"/>
    <w:rsid w:val="0021271D"/>
    <w:rsid w:val="00212CCB"/>
    <w:rsid w:val="00213472"/>
    <w:rsid w:val="00216905"/>
    <w:rsid w:val="00221763"/>
    <w:rsid w:val="00222C2C"/>
    <w:rsid w:val="00223CF0"/>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1060"/>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B1375"/>
    <w:rsid w:val="003B3113"/>
    <w:rsid w:val="003B3569"/>
    <w:rsid w:val="003B389A"/>
    <w:rsid w:val="003B7378"/>
    <w:rsid w:val="003C2173"/>
    <w:rsid w:val="003C281B"/>
    <w:rsid w:val="003C2D29"/>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6D45"/>
    <w:rsid w:val="00427BAA"/>
    <w:rsid w:val="00427DBF"/>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DC1"/>
    <w:rsid w:val="004873AA"/>
    <w:rsid w:val="0048798C"/>
    <w:rsid w:val="004923A9"/>
    <w:rsid w:val="004930D5"/>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2D23"/>
    <w:rsid w:val="005130A4"/>
    <w:rsid w:val="00514E3C"/>
    <w:rsid w:val="00514EBC"/>
    <w:rsid w:val="00520ABC"/>
    <w:rsid w:val="00526DA7"/>
    <w:rsid w:val="00533192"/>
    <w:rsid w:val="005362B0"/>
    <w:rsid w:val="005364C1"/>
    <w:rsid w:val="00541A56"/>
    <w:rsid w:val="0054496C"/>
    <w:rsid w:val="00547C74"/>
    <w:rsid w:val="00550AA8"/>
    <w:rsid w:val="005524D0"/>
    <w:rsid w:val="00553316"/>
    <w:rsid w:val="00553494"/>
    <w:rsid w:val="005564B6"/>
    <w:rsid w:val="0056232C"/>
    <w:rsid w:val="00562487"/>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D56CF"/>
    <w:rsid w:val="005D7D38"/>
    <w:rsid w:val="005E1833"/>
    <w:rsid w:val="005E483E"/>
    <w:rsid w:val="005F1604"/>
    <w:rsid w:val="005F2219"/>
    <w:rsid w:val="005F633E"/>
    <w:rsid w:val="0060185E"/>
    <w:rsid w:val="00601D3D"/>
    <w:rsid w:val="00604D76"/>
    <w:rsid w:val="00610088"/>
    <w:rsid w:val="00611BFD"/>
    <w:rsid w:val="00612A28"/>
    <w:rsid w:val="00612B35"/>
    <w:rsid w:val="00614F97"/>
    <w:rsid w:val="006165F3"/>
    <w:rsid w:val="00617E3C"/>
    <w:rsid w:val="006221FD"/>
    <w:rsid w:val="006223F6"/>
    <w:rsid w:val="0062290B"/>
    <w:rsid w:val="00626FAA"/>
    <w:rsid w:val="006304E4"/>
    <w:rsid w:val="00631621"/>
    <w:rsid w:val="00632D23"/>
    <w:rsid w:val="00634194"/>
    <w:rsid w:val="00634B3A"/>
    <w:rsid w:val="00634EDD"/>
    <w:rsid w:val="00635FB6"/>
    <w:rsid w:val="00642CFC"/>
    <w:rsid w:val="006460AF"/>
    <w:rsid w:val="00646BD9"/>
    <w:rsid w:val="00650C7A"/>
    <w:rsid w:val="00651EAC"/>
    <w:rsid w:val="00652043"/>
    <w:rsid w:val="0065702E"/>
    <w:rsid w:val="00657A3B"/>
    <w:rsid w:val="00660D72"/>
    <w:rsid w:val="0066201E"/>
    <w:rsid w:val="0066234F"/>
    <w:rsid w:val="006722E1"/>
    <w:rsid w:val="00672A11"/>
    <w:rsid w:val="006754F9"/>
    <w:rsid w:val="00676BB1"/>
    <w:rsid w:val="00676F6B"/>
    <w:rsid w:val="006777D9"/>
    <w:rsid w:val="006816D8"/>
    <w:rsid w:val="00687690"/>
    <w:rsid w:val="00690167"/>
    <w:rsid w:val="00692962"/>
    <w:rsid w:val="00692EED"/>
    <w:rsid w:val="00693057"/>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2FB2"/>
    <w:rsid w:val="006F3C0C"/>
    <w:rsid w:val="006F44E2"/>
    <w:rsid w:val="006F477D"/>
    <w:rsid w:val="006F4F69"/>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76594"/>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180A"/>
    <w:rsid w:val="007E44D2"/>
    <w:rsid w:val="007F0D11"/>
    <w:rsid w:val="007F3830"/>
    <w:rsid w:val="007F62E6"/>
    <w:rsid w:val="0080572C"/>
    <w:rsid w:val="00805E71"/>
    <w:rsid w:val="00806227"/>
    <w:rsid w:val="00807BF2"/>
    <w:rsid w:val="00807DC6"/>
    <w:rsid w:val="00810963"/>
    <w:rsid w:val="008124FB"/>
    <w:rsid w:val="00812CF5"/>
    <w:rsid w:val="00815B50"/>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10AE"/>
    <w:rsid w:val="008D3308"/>
    <w:rsid w:val="008D34EB"/>
    <w:rsid w:val="008D4405"/>
    <w:rsid w:val="008E16A4"/>
    <w:rsid w:val="008E2910"/>
    <w:rsid w:val="008E496D"/>
    <w:rsid w:val="008F07BC"/>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379B7"/>
    <w:rsid w:val="00940734"/>
    <w:rsid w:val="00941079"/>
    <w:rsid w:val="00941B29"/>
    <w:rsid w:val="00942AAA"/>
    <w:rsid w:val="00942FF7"/>
    <w:rsid w:val="00943001"/>
    <w:rsid w:val="009442FC"/>
    <w:rsid w:val="0094561B"/>
    <w:rsid w:val="009468F0"/>
    <w:rsid w:val="0094772F"/>
    <w:rsid w:val="009503AB"/>
    <w:rsid w:val="009510D0"/>
    <w:rsid w:val="00953F91"/>
    <w:rsid w:val="00954214"/>
    <w:rsid w:val="009616A6"/>
    <w:rsid w:val="009620E7"/>
    <w:rsid w:val="009646BC"/>
    <w:rsid w:val="00965D65"/>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C4A1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42C6"/>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2034"/>
    <w:rsid w:val="00A94C77"/>
    <w:rsid w:val="00A94E2E"/>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3368"/>
    <w:rsid w:val="00AF4523"/>
    <w:rsid w:val="00AF47B3"/>
    <w:rsid w:val="00AF54F8"/>
    <w:rsid w:val="00B02AB6"/>
    <w:rsid w:val="00B0525E"/>
    <w:rsid w:val="00B05727"/>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1D49"/>
    <w:rsid w:val="00B537E2"/>
    <w:rsid w:val="00B60F40"/>
    <w:rsid w:val="00B61E84"/>
    <w:rsid w:val="00B62547"/>
    <w:rsid w:val="00B62F06"/>
    <w:rsid w:val="00B65372"/>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26BA"/>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650D"/>
    <w:rsid w:val="00BD7C41"/>
    <w:rsid w:val="00BD7D68"/>
    <w:rsid w:val="00BE0745"/>
    <w:rsid w:val="00BE219F"/>
    <w:rsid w:val="00BE3328"/>
    <w:rsid w:val="00BE3595"/>
    <w:rsid w:val="00BE5D27"/>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33F5"/>
    <w:rsid w:val="00C272D9"/>
    <w:rsid w:val="00C27886"/>
    <w:rsid w:val="00C3121F"/>
    <w:rsid w:val="00C319A7"/>
    <w:rsid w:val="00C32BD7"/>
    <w:rsid w:val="00C377F6"/>
    <w:rsid w:val="00C406FC"/>
    <w:rsid w:val="00C41D33"/>
    <w:rsid w:val="00C4289C"/>
    <w:rsid w:val="00C51026"/>
    <w:rsid w:val="00C510D0"/>
    <w:rsid w:val="00C55B7C"/>
    <w:rsid w:val="00C57D33"/>
    <w:rsid w:val="00C60592"/>
    <w:rsid w:val="00C606D9"/>
    <w:rsid w:val="00C60842"/>
    <w:rsid w:val="00C6229F"/>
    <w:rsid w:val="00C676DE"/>
    <w:rsid w:val="00C70400"/>
    <w:rsid w:val="00C70AEA"/>
    <w:rsid w:val="00C733F6"/>
    <w:rsid w:val="00C75EC7"/>
    <w:rsid w:val="00C8108F"/>
    <w:rsid w:val="00C87D25"/>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F0161"/>
    <w:rsid w:val="00CF142C"/>
    <w:rsid w:val="00CF284B"/>
    <w:rsid w:val="00CF5755"/>
    <w:rsid w:val="00CF5BD7"/>
    <w:rsid w:val="00CF60A6"/>
    <w:rsid w:val="00CF7A3B"/>
    <w:rsid w:val="00D016CE"/>
    <w:rsid w:val="00D03581"/>
    <w:rsid w:val="00D03AB9"/>
    <w:rsid w:val="00D047C5"/>
    <w:rsid w:val="00D04B04"/>
    <w:rsid w:val="00D105FE"/>
    <w:rsid w:val="00D11F85"/>
    <w:rsid w:val="00D12AB4"/>
    <w:rsid w:val="00D12B0F"/>
    <w:rsid w:val="00D142CF"/>
    <w:rsid w:val="00D155E8"/>
    <w:rsid w:val="00D2018E"/>
    <w:rsid w:val="00D257FE"/>
    <w:rsid w:val="00D25A15"/>
    <w:rsid w:val="00D2664A"/>
    <w:rsid w:val="00D30267"/>
    <w:rsid w:val="00D311E1"/>
    <w:rsid w:val="00D31A1F"/>
    <w:rsid w:val="00D31E8C"/>
    <w:rsid w:val="00D3224E"/>
    <w:rsid w:val="00D32C8C"/>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055E"/>
    <w:rsid w:val="00DD227D"/>
    <w:rsid w:val="00DD2739"/>
    <w:rsid w:val="00DD2F64"/>
    <w:rsid w:val="00DF08D4"/>
    <w:rsid w:val="00DF1E02"/>
    <w:rsid w:val="00DF38F2"/>
    <w:rsid w:val="00DF3EFA"/>
    <w:rsid w:val="00DF405E"/>
    <w:rsid w:val="00DF7926"/>
    <w:rsid w:val="00E02082"/>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368F"/>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23C5"/>
    <w:rsid w:val="00E82ECB"/>
    <w:rsid w:val="00E83CA2"/>
    <w:rsid w:val="00E903F5"/>
    <w:rsid w:val="00E9041D"/>
    <w:rsid w:val="00E911FB"/>
    <w:rsid w:val="00E91A92"/>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1BB8"/>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41D3"/>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515C"/>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6170"/>
    <w:rsid w:val="00F72D0E"/>
    <w:rsid w:val="00F73E59"/>
    <w:rsid w:val="00F73EA1"/>
    <w:rsid w:val="00F76309"/>
    <w:rsid w:val="00F76770"/>
    <w:rsid w:val="00F8121B"/>
    <w:rsid w:val="00F92C83"/>
    <w:rsid w:val="00F9632F"/>
    <w:rsid w:val="00F97283"/>
    <w:rsid w:val="00FA184B"/>
    <w:rsid w:val="00FA3B6C"/>
    <w:rsid w:val="00FA50E8"/>
    <w:rsid w:val="00FB039F"/>
    <w:rsid w:val="00FB044E"/>
    <w:rsid w:val="00FB1828"/>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80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C41D33"/>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EC53B-0BFA-484A-9572-84263BC8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2022-02-15T01:27:00Z</dcterms:created>
  <dcterms:modified xsi:type="dcterms:W3CDTF">2026-02-17T05:58:00Z</dcterms:modified>
</cp:coreProperties>
</file>